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废弃物与污染对环境和健康的影响</w:t>
      </w:r>
    </w:p>
    <w:p>
      <w:r>
        <w:rPr>
          <w:rFonts w:ascii="宋体" w:hAnsi="宋体" w:eastAsia="宋体"/>
          <w:sz w:val="24"/>
        </w:rPr>
        <w:t>（法）克里斯蒂昂·恩戈（Christian Ngo），（法）阿兰·雷冈（Alain Regent）著；鄂勇译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废弃物与污染对环境和健康的影响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（法）克里斯蒂昂·恩戈（Christian Ngo），（法）阿兰·雷冈（Alain Regent）著；鄂勇译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本书出售、求购地址：https://www.jiaokey.com/book/detail/11448066.html</w:t>
      </w:r>
    </w:p>
    <w:p>
      <w:r>
        <w:t>更多相关图书推荐：https://www.jiaokey.com</w:t>
      </w:r>
    </w:p>
    <w:p>
      <w:r>
        <w:t>（法）克里斯蒂昂·恩戈（Christian Ngo），（法）阿兰·雷冈（Alain Regent）著；鄂勇译 其他作品：https://www.jiaokey.com/tag/（法）克里斯蒂昂·恩戈（Christian Ngo），（法）阿兰·雷冈（Alain Regent）著；鄂勇译.html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关键词搜索：https://www.jiaokey.com/tag/废弃物与污染对环境和健康的影响.html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