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书名：台湾今昔  从孙权求夷州到蒋经国治台</w:t>
      </w:r>
    </w:p>
    <w:p>
      <w:r>
        <w:t>作者：田珏，韩恒煜著</w:t>
      </w:r>
    </w:p>
    <w:p>
      <w:r>
        <w:t>出版社：郑州：河南人民出版社</w:t>
      </w:r>
    </w:p>
    <w:p>
      <w:r>
        <w:t>出版日期：1989.04</w:t>
      </w:r>
    </w:p>
    <w:p>
      <w:r>
        <w:t>总页数：316</w:t>
      </w:r>
    </w:p>
    <w:p>
      <w:r>
        <w:t>更多请访问教客网: www.jiaokey.com</w:t>
      </w:r>
    </w:p>
    <w:p>
      <w:r>
        <w:t>台湾今昔  从孙权求夷州到蒋经国治台 评论地址：https://www.jiaokey.com/book/detail/11447816.html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