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如何培养超级宝宝  9位父母培养超级宝宝的成功秘诀</w:t>
      </w:r>
    </w:p>
    <w:p>
      <w:r>
        <w:rPr>
          <w:rFonts w:ascii="宋体" w:hAnsi="宋体" w:eastAsia="宋体"/>
          <w:sz w:val="24"/>
        </w:rPr>
        <w:t>杨建国，刘丽萍主编；陈凌云，杜冰寒著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如何培养超级宝宝  9位父母培养超级宝宝的成功秘诀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杨建国，刘丽萍主编；陈凌云，杜冰寒著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本书出售、求购地址：https://www.jiaokey.com/book/detail/11447184.html</w:t>
      </w:r>
    </w:p>
    <w:p>
      <w:r>
        <w:t>更多相关图书推荐：https://www.jiaokey.com</w:t>
      </w:r>
    </w:p>
    <w:p>
      <w:r>
        <w:t>杨建国，刘丽萍主编；陈凌云，杜冰寒著 其他作品：https://www.jiaokey.com/tag/杨建国，刘丽萍主编；陈凌云，杜冰寒著.html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关键词搜索：https://www.jiaokey.com/tag/如何培养超级宝宝  9位父母培养超级宝宝的成功秘诀.html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