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2005年世界发展报告  改善投资环境，促使人人受益</w:t>
      </w:r>
    </w:p>
    <w:p>
      <w:r>
        <w:rPr>
          <w:rFonts w:ascii="宋体" w:hAnsi="宋体" w:eastAsia="宋体"/>
          <w:sz w:val="24"/>
        </w:rPr>
        <w:t>世界银行著；中国科学院—清华大学国情研究中心译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2005年世界发展报告  改善投资环境，促使人人受益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世界银行著；中国科学院—清华大学国情研究中心译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本书出售、求购地址：https://www.jiaokey.com/book/detail/11447155.html</w:t>
      </w:r>
    </w:p>
    <w:p>
      <w:r>
        <w:t>更多相关图书推荐：https://www.jiaokey.com</w:t>
      </w:r>
    </w:p>
    <w:p>
      <w:r>
        <w:t>世界银行著；中国科学院—清华大学国情研究中心译 其他作品：https://www.jiaokey.com/tag/世界银行著；中国科学院—清华大学国情研究中心译.html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关键词搜索：https://www.jiaokey.com/tag/2005年世界发展报告  改善投资环境，促使人人受益.html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