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成功速写  企业创建可持续性价值的九个关键</w:t>
      </w:r>
    </w:p>
    <w:p>
      <w:r>
        <w:rPr>
          <w:rFonts w:ascii="宋体" w:hAnsi="宋体" w:eastAsia="宋体"/>
          <w:sz w:val="24"/>
        </w:rPr>
        <w:t>（美）詹姆斯·奥伦·哈切森（James Olan Hutcheson）著；贺相铸，郑季良译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成功速写  企业创建可持续性价值的九个关键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（美）詹姆斯·奥伦·哈切森（James Olan Hutcheson）著；贺相铸，郑季良译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本书出售、求购地址：https://www.jiaokey.com/book/detail/11446993.html</w:t>
      </w:r>
    </w:p>
    <w:p>
      <w:r>
        <w:t>更多相关图书推荐：https://www.jiaokey.com</w:t>
      </w:r>
    </w:p>
    <w:p>
      <w:r>
        <w:t>（美）詹姆斯·奥伦·哈切森（James Olan Hutcheson）著；贺相铸，郑季良译 其他作品：https://www.jiaokey.com/tag/（美）詹姆斯·奥伦·哈切森（James Olan Hutcheson）著；贺相铸，郑季良译.html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关键词搜索：https://www.jiaokey.com/tag/成功速写  企业创建可持续性价值的九个关键.html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