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走进灵光</w:t>
      </w:r>
    </w:p>
    <w:p>
      <w:r>
        <w:rPr>
          <w:rFonts w:ascii="宋体" w:hAnsi="宋体" w:eastAsia="宋体"/>
          <w:sz w:val="24"/>
        </w:rPr>
        <w:t>（英）米歇尔·摩尔科克（Michael Moorcock）著；方永德，宋光丽译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走进灵光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（英）米歇尔·摩尔科克（Michael Moorcock）著；方永德，宋光丽译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本书出售、求购地址：https://www.jiaokey.com/book/detail/11446978.html</w:t>
      </w:r>
    </w:p>
    <w:p>
      <w:r>
        <w:t>更多相关图书推荐：https://www.jiaokey.com</w:t>
      </w:r>
    </w:p>
    <w:p>
      <w:r>
        <w:t>（英）米歇尔·摩尔科克（Michael Moorcock）著；方永德，宋光丽译 其他作品：https://www.jiaokey.com/tag/（英）米歇尔·摩尔科克（Michael Moorcock）著；方永德，宋光丽译.html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关键词搜索：https://www.jiaokey.com/tag/走进灵光.html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