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独身</w:t>
      </w:r>
    </w:p>
    <w:p>
      <w:r>
        <w:rPr>
          <w:rFonts w:ascii="宋体" w:hAnsi="宋体" w:eastAsia="宋体"/>
          <w:sz w:val="24"/>
        </w:rPr>
        <w:t>（加）伊丽莎白·艾宝特（Elizabeth Abbott）著；邱维珍，薛芸如译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（加）伊丽莎白·艾宝特（Elizabeth Abbott）著；邱维珍，薛芸如译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本书出售、求购地址：https://www.jiaokey.com/book/detail/11446869.html</w:t>
      </w:r>
    </w:p>
    <w:p>
      <w:r>
        <w:t>更多相关图书推荐：https://www.jiaokey.com</w:t>
      </w:r>
    </w:p>
    <w:p>
      <w:r>
        <w:t>（加）伊丽莎白·艾宝特（Elizabeth Abbott）著；邱维珍，薛芸如译 其他作品：https://www.jiaokey.com/tag/（加）伊丽莎白·艾宝特（Elizabeth Abbott）著；邱维珍，薛芸如译.html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关键词搜索：https://www.jiaokey.com/tag/独身.html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