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新浪情感美文  第3辑  只言情不说爱</w:t>
      </w:r>
    </w:p>
    <w:p>
      <w:r>
        <w:rPr>
          <w:rFonts w:ascii="宋体" w:hAnsi="宋体" w:eastAsia="宋体"/>
          <w:sz w:val="24"/>
        </w:rPr>
        <w:t>小浪主编；赵婷绘图；《新浪情感美文》编辑部编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新浪情感美文  第3辑  只言情不说爱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小浪主编；赵婷绘图；《新浪情感美文》编辑部编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本书出售、求购地址：https://www.jiaokey.com/book/detail/11446637.html</w:t>
      </w:r>
    </w:p>
    <w:p>
      <w:r>
        <w:t>更多相关图书推荐：https://www.jiaokey.com</w:t>
      </w:r>
    </w:p>
    <w:p>
      <w:r>
        <w:t>小浪主编；赵婷绘图；《新浪情感美文》编辑部编 其他作品：https://www.jiaokey.com/tag/小浪主编；赵婷绘图；《新浪情感美文》编辑部编.html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关键词搜索：https://www.jiaokey.com/tag/新浪情感美文  第3辑  只言情不说爱.html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