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英云梦</w:t>
      </w:r>
    </w:p>
    <w:p>
      <w:r>
        <w:rPr>
          <w:rFonts w:ascii="宋体" w:hAnsi="宋体" w:eastAsia="宋体"/>
          <w:sz w:val="24"/>
        </w:rPr>
        <w:t>震泽九容楼主人松云氏撰  邓荫柯校点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震泽九容楼主人松云氏撰  邓荫柯校点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本书出售、求购地址：https://www.jiaokey.com/book/detail/11446517.html</w:t>
      </w:r>
    </w:p>
    <w:p>
      <w:r>
        <w:t>更多相关图书推荐：https://www.jiaokey.com</w:t>
      </w:r>
    </w:p>
    <w:p>
      <w:r>
        <w:t>震泽九容楼主人松云氏撰  邓荫柯校点 其他作品：https://www.jiaokey.com/tag/震泽九容楼主人松云氏撰  邓荫柯校点.html</w:t>
      </w:r>
    </w:p>
    <w:p>
      <w:r>
        <w:t>春风文艺出版社 出版图书：https://www.jiaokey.com/tag/春风文艺出版社.html</w:t>
      </w:r>
    </w:p>
    <w:p>
      <w:r>
        <w:t>关键词搜索：https://www.jiaokey.com/tag/英云梦.html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