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书名：中国家用轿车 WTO一千个为什么</w:t>
      </w:r>
    </w:p>
    <w:p>
      <w:r>
        <w:t>作者：吕昌编著</w:t>
      </w:r>
    </w:p>
    <w:p>
      <w:r>
        <w:t>出版社：乌鲁木齐：新疆人民出版社</w:t>
      </w:r>
    </w:p>
    <w:p>
      <w:r>
        <w:t>出版日期：2001.12</w:t>
      </w:r>
    </w:p>
    <w:p>
      <w:r>
        <w:t>总页数：421</w:t>
      </w:r>
    </w:p>
    <w:p>
      <w:r>
        <w:t>更多请访问教客网: www.jiaokey.com</w:t>
      </w:r>
    </w:p>
    <w:p>
      <w:r>
        <w:t>中国家用轿车 WTO一千个为什么 评论地址：https://www.jiaokey.com/book/detail/11446366.html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