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2004年农业综合开发优秀调研报告和论文集</w:t>
      </w:r>
    </w:p>
    <w:p>
      <w:r>
        <w:rPr>
          <w:rFonts w:ascii="宋体" w:hAnsi="宋体" w:eastAsia="宋体"/>
          <w:sz w:val="24"/>
        </w:rPr>
        <w:t>国家农业综合开发办公室编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2004年农业综合开发优秀调研报告和论文集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国家农业综合开发办公室编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本书出售、求购地址：https://www.jiaokey.com/book/detail/11445628.html</w:t>
      </w:r>
    </w:p>
    <w:p>
      <w:r>
        <w:t>更多相关图书推荐：https://www.jiaokey.com</w:t>
      </w:r>
    </w:p>
    <w:p>
      <w:r>
        <w:t>国家农业综合开发办公室编 其他作品：https://www.jiaokey.com/tag/国家农业综合开发办公室编.html</w:t>
      </w:r>
    </w:p>
    <w:p>
      <w:r>
        <w:t>厦门金融学会 出版图书：https://www.jiaokey.com/tag/厦门金融学会.html</w:t>
      </w:r>
    </w:p>
    <w:p>
      <w:r>
        <w:t>关键词搜索：https://www.jiaokey.com/tag/2004年农业综合开发优秀调研报告和论文集.html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