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血手浴金</w:t>
      </w:r>
    </w:p>
    <w:p>
      <w:r>
        <w:rPr>
          <w:rFonts w:ascii="宋体" w:hAnsi="宋体" w:eastAsia="宋体"/>
          <w:sz w:val="24"/>
        </w:rPr>
        <w:t>（法）皮埃尔·雷著；陈筱卿译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血手浴金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（法）皮埃尔·雷著；陈筱卿译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本书出售、求购地址：https://www.jiaokey.com/book/detail/11444964.html</w:t>
      </w:r>
    </w:p>
    <w:p>
      <w:r>
        <w:t>更多相关图书推荐：https://www.jiaokey.com</w:t>
      </w:r>
    </w:p>
    <w:p>
      <w:r>
        <w:t>（法）皮埃尔·雷著；陈筱卿译 其他作品：https://www.jiaokey.com/tag/（法）皮埃尔·雷著；陈筱卿译.html</w:t>
      </w:r>
    </w:p>
    <w:p>
      <w:r>
        <w:t>北京:中国文联出版公司,1995.06 出版图书：https://www.jiaokey.com/tag/北京:中国文联出版公司,1995.06.html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