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无机化学：要点·例题·习题  （第二版）</w:t>
      </w:r>
    </w:p>
    <w:p>
      <w:r>
        <w:rPr>
          <w:rFonts w:ascii="宋体" w:hAnsi="宋体" w:eastAsia="宋体"/>
          <w:sz w:val="24"/>
        </w:rPr>
        <w:t>张祖德  刘双怀  郑化桂编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无机化学：要点·例题·习题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张祖德  刘双怀  郑化桂编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本书出售、求购地址：https://www.jiaokey.com/book/detail/11443620.html</w:t>
      </w:r>
    </w:p>
    <w:p>
      <w:r>
        <w:t>更多相关图书推荐：https://www.jiaokey.com</w:t>
      </w:r>
    </w:p>
    <w:p>
      <w:r>
        <w:t>张祖德  刘双怀  郑化桂编 其他作品：https://www.jiaokey.com/tag/张祖德  刘双怀  郑化桂编.html</w:t>
      </w:r>
    </w:p>
    <w:p>
      <w:r>
        <w:t>关键词搜索：https://www.jiaokey.com/tag/无机化学：要点·例题·习题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