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七年级  英语  上  人教版</w:t>
      </w:r>
    </w:p>
    <w:p>
      <w:r>
        <w:rPr>
          <w:rFonts w:ascii="宋体" w:hAnsi="宋体" w:eastAsia="宋体"/>
          <w:sz w:val="24"/>
        </w:rPr>
        <w:t>刘兆航主编；王真副主编；占丽，潘晓玲，叶朝阳，储明弟，刘国良，夏继兵，宋又平，范纳梅等编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七年级  英语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刘兆航主编；王真副主编；占丽，潘晓玲，叶朝阳，储明弟，刘国良，夏继兵，宋又平，范纳梅等编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本书出售、求购地址：https://www.jiaokey.com/book/detail/11442622.html</w:t>
      </w:r>
    </w:p>
    <w:p>
      <w:r>
        <w:t>更多相关图书推荐：https://www.jiaokey.com</w:t>
      </w:r>
    </w:p>
    <w:p>
      <w:r>
        <w:t>刘兆航主编；王真副主编；占丽，潘晓玲，叶朝阳，储明弟，刘国良，夏继兵，宋又平，范纳梅等编 其他作品：https://www.jiaokey.com/tag/刘兆航主编；王真副主编；占丽，潘晓玲，叶朝阳，储明弟，刘国良，夏继兵，宋又平，范纳梅等编.html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关键词搜索：https://www.jiaokey.com/tag/教材三级讲解  七年级  英语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