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高等数学习题精解精析  同济五版《高等数学》配套习题解析  第2版</w:t>
      </w:r>
    </w:p>
    <w:p>
      <w:r>
        <w:rPr>
          <w:rFonts w:ascii="宋体" w:hAnsi="宋体" w:eastAsia="宋体"/>
          <w:sz w:val="24"/>
        </w:rPr>
        <w:t>北京大学数学科学院田勇，章昕，马杰主编；双博士数学课题组编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高等数学习题精解精析  同济五版《高等数学》配套习题解析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北京大学数学科学院田勇，章昕，马杰主编；双博士数学课题组编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本书出售、求购地址：https://www.jiaokey.com/book/detail/11442618.html</w:t>
      </w:r>
    </w:p>
    <w:p>
      <w:r>
        <w:t>更多相关图书推荐：https://www.jiaokey.com</w:t>
      </w:r>
    </w:p>
    <w:p>
      <w:r>
        <w:t>北京大学数学科学院田勇，章昕，马杰主编；双博士数学课题组编 其他作品：https://www.jiaokey.com/tag/北京大学数学科学院田勇，章昕，马杰主编；双博士数学课题组编.html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关键词搜索：https://www.jiaokey.com/tag/高等数学习题精解精析  同济五版《高等数学》配套习题解析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