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冀热辽革命根据地时期  冀东地区工运资料汇编</w:t>
      </w:r>
    </w:p>
    <w:p>
      <w:r>
        <w:rPr>
          <w:rFonts w:ascii="宋体" w:hAnsi="宋体" w:eastAsia="宋体"/>
          <w:sz w:val="24"/>
        </w:rPr>
        <w:t>唐山市总工会工运史志研究室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冀热辽革命根据地时期  冀东地区工运资料汇编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唐山市总工会工运史志研究室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本书出售、求购地址：https://www.jiaokey.com/book/detail/11442245.html</w:t>
      </w:r>
    </w:p>
    <w:p>
      <w:r>
        <w:t>更多相关图书推荐：https://www.jiaokey.com</w:t>
      </w:r>
    </w:p>
    <w:p>
      <w:r>
        <w:t>唐山市总工会工运史志研究室 其他作品：https://www.jiaokey.com/tag/唐山市总工会工运史志研究室.html</w:t>
      </w:r>
    </w:p>
    <w:p>
      <w:r>
        <w:t>关键词搜索：https://www.jiaokey.com/tag/冀热辽革命根据地时期  冀东地区工运资料汇编.html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