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琼岛星火  第3期</w:t>
      </w:r>
    </w:p>
    <w:p>
      <w:r>
        <w:rPr>
          <w:rFonts w:ascii="宋体" w:hAnsi="宋体" w:eastAsia="宋体"/>
          <w:sz w:val="24"/>
        </w:rPr>
        <w:t>胡提春，许春宏，王焕秋著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琼岛星火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胡提春，许春宏，王焕秋著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琼鸟星火编辑部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本书出售、求购地址：https://www.jiaokey.com/book/detail/11442182.html</w:t>
      </w:r>
    </w:p>
    <w:p>
      <w:r>
        <w:t>更多相关图书推荐：https://www.jiaokey.com</w:t>
      </w:r>
    </w:p>
    <w:p>
      <w:r>
        <w:t>胡提春，许春宏，王焕秋著 其他作品：https://www.jiaokey.com/tag/胡提春，许春宏，王焕秋著.html</w:t>
      </w:r>
    </w:p>
    <w:p>
      <w:r>
        <w:t>琼鸟星火编辑部 出版图书：https://www.jiaokey.com/tag/琼鸟星火编辑部.html</w:t>
      </w:r>
    </w:p>
    <w:p>
      <w:r>
        <w:t>关键词搜索：https://www.jiaokey.com/tag/琼岛星火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