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阜新党史资料  第2辑</w:t>
      </w:r>
    </w:p>
    <w:p>
      <w:r>
        <w:rPr>
          <w:rFonts w:ascii="宋体" w:hAnsi="宋体" w:eastAsia="宋体"/>
          <w:sz w:val="24"/>
        </w:rPr>
        <w:t>中国人民解放军辽宁省阜新军分区政治部，中共阜新市委党史资料征集编写办公室编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阜新党史资料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中国人民解放军辽宁省阜新军分区政治部，中共阜新市委党史资料征集编写办公室编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本书出售、求购地址：https://www.jiaokey.com/book/detail/11441901.html</w:t>
      </w:r>
    </w:p>
    <w:p>
      <w:r>
        <w:t>更多相关图书推荐：https://www.jiaokey.com</w:t>
      </w:r>
    </w:p>
    <w:p>
      <w:r>
        <w:t>中国人民解放军辽宁省阜新军分区政治部，中共阜新市委党史资料征集编写办公室编 其他作品：https://www.jiaokey.com/tag/中国人民解放军辽宁省阜新军分区政治部，中共阜新市委党史资料征集编写办公室编.html</w:t>
      </w:r>
    </w:p>
    <w:p>
      <w:r>
        <w:t>关键词搜索：https://www.jiaokey.com/tag/阜新党史资料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