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高新技术大决战</w:t>
      </w:r>
    </w:p>
    <w:p>
      <w:r>
        <w:rPr>
          <w:rFonts w:ascii="宋体" w:hAnsi="宋体" w:eastAsia="宋体"/>
          <w:sz w:val="24"/>
        </w:rPr>
        <w:t>高长江主编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高新技术大决战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技术企业-企业管理-广东-深圳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本书出售、求购地址：https://www.jiaokey.com/book/detail/11440401.html</w:t>
      </w:r>
    </w:p>
    <w:p>
      <w:r>
        <w:t>更多相关图书推荐：https://www.jiaokey.com</w:t>
      </w:r>
    </w:p>
    <w:p>
      <w:r>
        <w:t>高长江主编 其他作品：https://www.jiaokey.com/tag/高长江主编.html</w:t>
      </w:r>
    </w:p>
    <w:p>
      <w:r>
        <w:t>关键词搜索：https://www.jiaokey.com/tag/技术企业-企业管理-广东-深圳.html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