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富裕时代的家庭教育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富裕时代的家庭教育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本书出售、求购地址：https://www.jiaokey.com/book/detail/11440267.html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关键词搜索：https://www.jiaokey.com/tag/富裕时代的家庭教育.html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