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书名：院落沧桑  山西古民居的历史文化解读</w:t>
      </w:r>
    </w:p>
    <w:p>
      <w:r>
        <w:t>作者：王先明，罗朝晖著</w:t>
      </w:r>
    </w:p>
    <w:p>
      <w:r>
        <w:t>出版社：太原：山西人民出版社</w:t>
      </w:r>
    </w:p>
    <w:p>
      <w:r>
        <w:t>出版日期：2005.05</w:t>
      </w:r>
    </w:p>
    <w:p>
      <w:r>
        <w:t>总页数：173</w:t>
      </w:r>
    </w:p>
    <w:p>
      <w:r>
        <w:t>更多请访问教客网: www.jiaokey.com</w:t>
      </w:r>
    </w:p>
    <w:p>
      <w:r>
        <w:t>院落沧桑  山西古民居的历史文化解读 评论地址：https://www.jiaokey.com/book/detail/11440249.html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