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书名：最新世界时装绘画引导</w:t>
      </w:r>
    </w:p>
    <w:p>
      <w:r>
        <w:t>作者：魏振荣，夏曦编译</w:t>
      </w:r>
    </w:p>
    <w:p>
      <w:r>
        <w:t>出版社：南宁:广西民族出版社,1991.12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最新世界时装绘画引导 评论地址：https://www.jiaokey.com/book/detail/11439762.html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