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外国名诗选读  上  俄苏部分</w:t>
      </w:r>
    </w:p>
    <w:p>
      <w:r>
        <w:rPr>
          <w:rFonts w:ascii="宋体" w:hAnsi="宋体" w:eastAsia="宋体"/>
          <w:sz w:val="24"/>
        </w:rPr>
        <w:t>杜承南编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外国名诗选读  上  俄苏部分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杜承南编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重庆大学人文科学组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本书出售、求购地址：https://www.jiaokey.com/book/detail/11438868.html</w:t>
      </w:r>
    </w:p>
    <w:p>
      <w:r>
        <w:t>更多相关图书推荐：https://www.jiaokey.com</w:t>
      </w:r>
    </w:p>
    <w:p>
      <w:r>
        <w:t>杜承南编 其他作品：https://www.jiaokey.com/tag/杜承南编.html</w:t>
      </w:r>
    </w:p>
    <w:p>
      <w:r>
        <w:t>重庆大学人文科学组 出版图书：https://www.jiaokey.com/tag/重庆大学人文科学组.html</w:t>
      </w:r>
    </w:p>
    <w:p>
      <w:r>
        <w:t>关键词搜索：https://www.jiaokey.com/tag/外国名诗选读  上  俄苏部分.html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