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书名：审美与人生  当代中国美学理论建设的思考</w:t>
      </w:r>
    </w:p>
    <w:p>
      <w:r>
        <w:t>作者：杨恩寰著</w:t>
      </w:r>
    </w:p>
    <w:p>
      <w:r>
        <w:t>出版社：沈阳：辽宁大学出版社</w:t>
      </w:r>
    </w:p>
    <w:p>
      <w:r>
        <w:t>出版日期：1998.05</w:t>
      </w:r>
    </w:p>
    <w:p>
      <w:r>
        <w:t>总页数：462</w:t>
      </w:r>
    </w:p>
    <w:p>
      <w:r>
        <w:t>更多请访问教客网: www.jiaokey.com</w:t>
      </w:r>
    </w:p>
    <w:p>
      <w:r>
        <w:t>审美与人生  当代中国美学理论建设的思考 评论地址：https://www.jiaokey.com/book/detail/11438613.html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