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伦理与政治之整合与运作</w:t>
      </w:r>
    </w:p>
    <w:p>
      <w:r>
        <w:rPr>
          <w:rFonts w:ascii="宋体" w:hAnsi="宋体" w:eastAsia="宋体"/>
          <w:sz w:val="24"/>
        </w:rPr>
        <w:t>黄奏胜著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伦理与政治之整合与运作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本书出售、求购地址：https://www.jiaokey.com/book/detail/11436973.html</w:t>
      </w:r>
    </w:p>
    <w:p>
      <w:r>
        <w:t>更多相关图书推荐：https://www.jiaokey.com</w:t>
      </w:r>
    </w:p>
    <w:p>
      <w:r>
        <w:t>黄奏胜著 其他作品：https://www.jiaokey.com/tag/黄奏胜著.html</w:t>
      </w:r>
    </w:p>
    <w:p>
      <w:r>
        <w:t>中央文物供应社 出版图书：https://www.jiaokey.com/tag/中央文物供应社.html</w:t>
      </w:r>
    </w:p>
    <w:p>
      <w:r>
        <w:t>关键词搜索：https://www.jiaokey.com/tag/伦理与政治之整合与运作.html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