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保护区旅游规划与管理指南</w:t>
      </w:r>
    </w:p>
    <w:p>
      <w:r>
        <w:rPr>
          <w:rFonts w:ascii="宋体" w:hAnsi="宋体" w:eastAsia="宋体"/>
          <w:sz w:val="24"/>
        </w:rPr>
        <w:t>（加）保罗·伊格尔斯（Paul F.J.Eagles），（美）斯蒂芬·麦库尔（Stephen F.McCool），（澳）克里斯·海恩斯（Christopher D.Haynes）著；张朝枝，罗秋菊主译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保护区旅游规划与管理指南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（加）保罗·伊格尔斯（Paul F.J.Eagles），（美）斯蒂芬·麦库尔（Stephen F.McCool），（澳）克里斯·海恩斯（Christopher D.Haynes）著；张朝枝，罗秋菊主译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本书出售、求购地址：https://www.jiaokey.com/book/detail/11436598.html</w:t>
      </w:r>
    </w:p>
    <w:p>
      <w:r>
        <w:t>更多相关图书推荐：https://www.jiaokey.com</w:t>
      </w:r>
    </w:p>
    <w:p>
      <w:r>
        <w:t>（加）保罗·伊格尔斯（Paul F.J.Eagles），（美）斯蒂芬·麦库尔（Stephen F.McCool），（澳）克里斯·海恩斯（Christopher D.Haynes）著；张朝枝，罗秋菊主译 其他作品：https://www.jiaokey.com/tag/（加）保罗·伊格尔斯（Paul F.J.Eagles），（美）斯蒂芬·麦库尔（Stephen F.McCool），（澳）克里斯·海恩斯（Christopher D.Haynes）著；张朝枝，罗秋菊主译.html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关键词搜索：https://www.jiaokey.com/tag/保护区旅游规划与管理指南.html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