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魏晋南北朝哲学思想研究概论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魏晋南北朝哲学思想研究概论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本书出售、求购地址：https://www.jiaokey.com/book/detail/11436420.html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关键词搜索：https://www.jiaokey.com/tag/魏晋南北朝哲学思想研究概论.html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