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书名：20世纪中国伦理思潮问题</w:t>
      </w:r>
    </w:p>
    <w:p>
      <w:r>
        <w:t>作者：唐凯麟，王泽应著</w:t>
      </w:r>
    </w:p>
    <w:p>
      <w:r>
        <w:t>出版社：长沙：湖南教育出版社</w:t>
      </w:r>
    </w:p>
    <w:p>
      <w:r>
        <w:t>出版日期：1998.05</w:t>
      </w:r>
    </w:p>
    <w:p>
      <w:r>
        <w:t>总页数：486</w:t>
      </w:r>
    </w:p>
    <w:p>
      <w:r>
        <w:t>更多请访问教客网: www.jiaokey.com</w:t>
      </w:r>
    </w:p>
    <w:p>
      <w:r>
        <w:t>20世纪中国伦理思潮问题 评论地址：https://www.jiaokey.com/book/detail/11436311.html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