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陈安主编；朱学山副主编；朱学山，陈安，张力行，林忠，赵德铭，徐崇利，高尔森，曾华昌，增华群撰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陈安主编；朱学山副主编；朱学山，陈安，张力行，林忠，赵德铭，徐崇利，高尔森，曾华昌，增华群撰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本书出售、求购地址：https://www.jiaokey.com/book/detail/11435418.html</w:t>
      </w:r>
    </w:p>
    <w:p>
      <w:r>
        <w:t>更多相关图书推荐：https://www.jiaokey.com</w:t>
      </w:r>
    </w:p>
    <w:p>
      <w:r>
        <w:t>陈安主编；朱学山副主编；朱学山，陈安，张力行，林忠，赵德铭，徐崇利，高尔森，曾华昌，增华群撰 其他作品：https://www.jiaokey.com/tag/陈安主编；朱学山副主编；朱学山，陈安，张力行，林忠，赵德铭，徐崇利，高尔森，曾华昌，增华群撰.html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