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画画长智力：在美术活动中培养孩子的创造力</w:t>
      </w:r>
    </w:p>
    <w:p>
      <w:r>
        <w:rPr>
          <w:rFonts w:ascii="宋体" w:hAnsi="宋体" w:eastAsia="宋体"/>
          <w:sz w:val="24"/>
        </w:rPr>
        <w:t>（美）维克托·劳伦菲尔德 W·兰博特·布瑞坦著；李强 姚欣植 张晓 郭梅梅译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画画长智力：在美术活动中培养孩子的创造力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（美）维克托·劳伦菲尔德 W·兰博特·布瑞坦著；李强 姚欣植 张晓 郭梅梅译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本书出售、求购地址：https://www.jiaokey.com/book/detail/11434380.html</w:t>
      </w:r>
    </w:p>
    <w:p>
      <w:r>
        <w:t>更多相关图书推荐：https://www.jiaokey.com</w:t>
      </w:r>
    </w:p>
    <w:p>
      <w:r>
        <w:t>（美）维克托·劳伦菲尔德 W·兰博特·布瑞坦著；李强 姚欣植 张晓 郭梅梅译 其他作品：https://www.jiaokey.com/tag/（美）维克托·劳伦菲尔德 W·兰博特·布瑞坦著；李强 姚欣植 张晓 郭梅梅译.html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关键词搜索：https://www.jiaokey.com/tag/画画长智力：在美术活动中培养孩子的创造力.html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