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新城有机生长规划论  工业开发先导型新城规划实践的理论分析</w:t>
      </w:r>
    </w:p>
    <w:p>
      <w:r>
        <w:rPr>
          <w:rFonts w:ascii="宋体" w:hAnsi="宋体" w:eastAsia="宋体"/>
          <w:sz w:val="24"/>
        </w:rPr>
        <w:t>邢海峰著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新城有机生长规划论  工业开发先导型新城规划实践的理论分析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本书出售、求购地址：https://www.jiaokey.com/book/detail/11433947.html</w:t>
      </w:r>
    </w:p>
    <w:p>
      <w:r>
        <w:t>更多相关图书推荐：https://www.jiaokey.com</w:t>
      </w:r>
    </w:p>
    <w:p>
      <w:r>
        <w:t>邢海峰著 其他作品：https://www.jiaokey.com/tag/邢海峰著.html</w:t>
      </w:r>
    </w:p>
    <w:p>
      <w:r>
        <w:t>北京：北京新华出版社 出版图书：https://www.jiaokey.com/tag/北京：北京新华出版社.html</w:t>
      </w:r>
    </w:p>
    <w:p>
      <w:r>
        <w:t>关键词搜索：https://www.jiaokey.com/tag/中国城市化与区域可持续发展研究  新城有机生长规划论  工业开发先导型新城规划实践的理论分析.html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