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强制劳动  侵略的见证  死亡的话题</w:t>
      </w:r>
    </w:p>
    <w:p>
      <w:r>
        <w:rPr>
          <w:rFonts w:ascii="宋体" w:hAnsi="宋体" w:eastAsia="宋体"/>
          <w:sz w:val="24"/>
        </w:rPr>
        <w:t>何天义，范媛媛，何晓著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强制劳动  侵略的见证  死亡的话题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何天义，范媛媛，何晓著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本书出售、求购地址：https://www.jiaokey.com/book/detail/11433006.html</w:t>
      </w:r>
    </w:p>
    <w:p>
      <w:r>
        <w:t>更多相关图书推荐：https://www.jiaokey.com</w:t>
      </w:r>
    </w:p>
    <w:p>
      <w:r>
        <w:t>何天义，范媛媛，何晓著 其他作品：https://www.jiaokey.com/tag/何天义，范媛媛，何晓著.html</w:t>
      </w:r>
    </w:p>
    <w:p>
      <w:r>
        <w:t>北京：中华书局 出版图书：https://www.jiaokey.com/tag/北京：中华书局.html</w:t>
      </w:r>
    </w:p>
    <w:p>
      <w:r>
        <w:t>关键词搜索：https://www.jiaokey.com/tag/强制劳动  侵略的见证  死亡的话题.html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