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醉乡记  金锁记</w:t>
      </w:r>
    </w:p>
    <w:p>
      <w:r>
        <w:rPr>
          <w:rFonts w:ascii="宋体" w:hAnsi="宋体" w:eastAsia="宋体"/>
          <w:sz w:val="24"/>
        </w:rPr>
        <w:t>（明）孙钟龄撰；张树英点校；（明）袁于令撰；李复波点校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醉乡记  金锁记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（明）孙钟龄撰；张树英点校；（明）袁于令撰；李复波点校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本书出售、求购地址：https://www.jiaokey.com/book/detail/11432872.html</w:t>
      </w:r>
    </w:p>
    <w:p>
      <w:r>
        <w:t>更多相关图书推荐：https://www.jiaokey.com</w:t>
      </w:r>
    </w:p>
    <w:p>
      <w:r>
        <w:t>（明）孙钟龄撰；张树英点校；（明）袁于令撰；李复波点校 其他作品：https://www.jiaokey.com/tag/（明）孙钟龄撰；张树英点校；（明）袁于令撰；李复波点校.html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关键词搜索：https://www.jiaokey.com/tag/醉乡记  金锁记.html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