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基础与应用心理学</w:t>
      </w:r>
    </w:p>
    <w:p>
      <w:r>
        <w:rPr>
          <w:rFonts w:ascii="宋体" w:hAnsi="宋体" w:eastAsia="宋体"/>
          <w:sz w:val="24"/>
        </w:rPr>
        <w:t>（德）雨果·闵斯特伯格著  邵志芳译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（德）雨果·闵斯特伯格著  邵志芳译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本书出售、求购地址：https://www.jiaokey.com/book/detail/11432254.html</w:t>
      </w:r>
    </w:p>
    <w:p>
      <w:r>
        <w:t>更多相关图书推荐：https://www.jiaokey.com</w:t>
      </w:r>
    </w:p>
    <w:p>
      <w:r>
        <w:t>（德）雨果·闵斯特伯格著  邵志芳译 其他作品：https://www.jiaokey.com/tag/（德）雨果·闵斯特伯格著  邵志芳译.html</w:t>
      </w:r>
    </w:p>
    <w:p>
      <w:r>
        <w:t>浙江教育出版社 出版图书：https://www.jiaokey.com/tag/浙江教育出版社.html</w:t>
      </w:r>
    </w:p>
    <w:p>
      <w:r>
        <w:t>关键词搜索：https://www.jiaokey.com/tag/基础与应用心理学.html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