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中国与历史资本主义  汉学知识的系谱学</w:t>
      </w:r>
    </w:p>
    <w:p>
      <w:r>
        <w:rPr>
          <w:rFonts w:ascii="宋体" w:hAnsi="宋体" w:eastAsia="宋体"/>
          <w:sz w:val="24"/>
        </w:rPr>
        <w:t>卜正民，格力高利·布鲁主编；台湾“国立”编译馆主译；古伟灜等译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中国与历史资本主义  汉学知识的系谱学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卜正民，格力高利·布鲁主编；台湾“国立”编译馆主译；古伟灜等译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本书出售、求购地址：https://www.jiaokey.com/book/detail/11432029.html</w:t>
      </w:r>
    </w:p>
    <w:p>
      <w:r>
        <w:t>更多相关图书推荐：https://www.jiaokey.com</w:t>
      </w:r>
    </w:p>
    <w:p>
      <w:r>
        <w:t>卜正民，格力高利·布鲁主编；台湾“国立”编译馆主译；古伟灜等译 其他作品：https://www.jiaokey.com/tag/卜正民，格力高利·布鲁主编；台湾“国立”编译馆主译；古伟灜等译.html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关键词搜索：https://www.jiaokey.com/tag/中国与历史资本主义  汉学知识的系谱学.html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