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语言学论辑  第4辑</w:t>
      </w:r>
    </w:p>
    <w:p>
      <w:r>
        <w:rPr>
          <w:rFonts w:ascii="宋体" w:hAnsi="宋体" w:eastAsia="宋体"/>
          <w:sz w:val="24"/>
        </w:rPr>
        <w:t>南开大学中文系《语言学论辑》编委会编；刘叔新主编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语言学论辑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南开大学中文系《语言学论辑》编委会编；刘叔新主编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本书出售、求购地址：https://www.jiaokey.com/book/detail/11431698.html</w:t>
      </w:r>
    </w:p>
    <w:p>
      <w:r>
        <w:t>更多相关图书推荐：https://www.jiaokey.com</w:t>
      </w:r>
    </w:p>
    <w:p>
      <w:r>
        <w:t>南开大学中文系《语言学论辑》编委会编；刘叔新主编 其他作品：https://www.jiaokey.com/tag/南开大学中文系《语言学论辑》编委会编；刘叔新主编.html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关键词搜索：https://www.jiaokey.com/tag/语言学论辑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