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文艺战线两条路线斗争史  下编</w:t>
      </w:r>
    </w:p>
    <w:p>
      <w:r>
        <w:rPr>
          <w:rFonts w:ascii="宋体" w:hAnsi="宋体" w:eastAsia="宋体"/>
          <w:sz w:val="24"/>
        </w:rPr>
        <w:t>吉林师大中文系，《马克思主义文艺理论》教学组编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文艺战线两条路线斗争史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吉林师大中文系，《马克思主义文艺理论》教学组编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吉林师大中文系马克思主义文艺理论教学组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文艺战线-两条路线斗争(地点: 中国 年代: 现代) 两条路线斗争-文艺战线(地点: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本书出售、求购地址：https://www.jiaokey.com/book/detail/11431226.html</w:t>
      </w:r>
    </w:p>
    <w:p>
      <w:r>
        <w:t>更多相关图书推荐：https://www.jiaokey.com</w:t>
      </w:r>
    </w:p>
    <w:p>
      <w:r>
        <w:t>吉林师大中文系，《马克思主义文艺理论》教学组编 其他作品：https://www.jiaokey.com/tag/吉林师大中文系，《马克思主义文艺理论》教学组编.html</w:t>
      </w:r>
    </w:p>
    <w:p>
      <w:r>
        <w:t>吉林师大中文系马克思主义文艺理论教学组 出版图书：https://www.jiaokey.com/tag/吉林师大中文系马克思主义文艺理论教学组.html</w:t>
      </w:r>
    </w:p>
    <w:p>
      <w:r>
        <w:t>关键词搜索：https://www.jiaokey.com/tag/文艺战线-两条路线斗争(地点: 中国 年代: 现代) 两条路线斗争-文艺战线(地点: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