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宋代制度史研究百年  1900-2000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宋代制度史研究百年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本书出售、求购地址：https://www.jiaokey.com/book/detail/11430964.html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关键词搜索：https://www.jiaokey.com/tag/宋代制度史研究百年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