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书名：思维致胜  掌握思维方法的九个基本原则</w:t>
      </w:r>
    </w:p>
    <w:p>
      <w:r>
        <w:t>作者：冀云襄著</w:t>
      </w:r>
    </w:p>
    <w:p>
      <w:r>
        <w:t>出版社：北京：金城出版社</w:t>
      </w:r>
    </w:p>
    <w:p>
      <w:r>
        <w:t>出版日期：2005.06</w:t>
      </w:r>
    </w:p>
    <w:p>
      <w:r>
        <w:t>总页数：231</w:t>
      </w:r>
    </w:p>
    <w:p>
      <w:r>
        <w:t>更多请访问教客网: www.jiaokey.com</w:t>
      </w:r>
    </w:p>
    <w:p>
      <w:r>
        <w:t>思维致胜  掌握思维方法的九个基本原则 评论地址：https://www.jiaokey.com/book/detail/11430947.html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