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法律硕士专业学位研究生联考配套必读法律法规  2005年版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法律硕士专业学位研究生联考配套必读法律法规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本书出售、求购地址：https://www.jiaokey.com/book/detail/11429443.html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关键词搜索：https://www.jiaokey.com/tag/法律硕士专业学位研究生联考配套必读法律法规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