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林屋民风  下  斜塘竹枝词  姑苏竹枝词及续  胜溪竹枝词  云间百咏  华亭百咏  沪城岁事衢歌</w:t>
      </w:r>
    </w:p>
    <w:p>
      <w:r>
        <w:rPr>
          <w:rFonts w:ascii="宋体" w:hAnsi="宋体" w:eastAsia="宋体"/>
          <w:sz w:val="24"/>
        </w:rPr>
        <w:t>（清）王维德纂；倪以埴撰；袁学澜辑；柳树芳撰；汪子超撰；（宋）许尚撰；张春华撰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林屋民风  下  斜塘竹枝词  姑苏竹枝词及续  胜溪竹枝词  云间百咏  华亭百咏  沪城岁事衢歌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（清）王维德纂；倪以埴撰；袁学澜辑；柳树芳撰；汪子超撰；（宋）许尚撰；张春华撰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本书出售、求购地址：https://www.jiaokey.com/book/detail/11427883.html</w:t>
      </w:r>
    </w:p>
    <w:p>
      <w:r>
        <w:t>更多相关图书推荐：https://www.jiaokey.com</w:t>
      </w:r>
    </w:p>
    <w:p>
      <w:r>
        <w:t>（清）王维德纂；倪以埴撰；袁学澜辑；柳树芳撰；汪子超撰；（宋）许尚撰；张春华撰 其他作品：https://www.jiaokey.com/tag/（清）王维德纂；倪以埴撰；袁学澜辑；柳树芳撰；汪子超撰；（宋）许尚撰；张春华撰.html</w:t>
      </w:r>
    </w:p>
    <w:p>
      <w:r>
        <w:t>扬州：广陵书社 出版图书：https://www.jiaokey.com/tag/扬州：广陵书社.html</w:t>
      </w:r>
    </w:p>
    <w:p>
      <w:r>
        <w:t>关键词搜索：https://www.jiaokey.com/tag/林屋民风  下  斜塘竹枝词  姑苏竹枝词及续  胜溪竹枝词  云间百咏  华亭百咏  沪城岁事衢歌.html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