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白居易</w:t>
      </w:r>
    </w:p>
    <w:p>
      <w:r>
        <w:rPr>
          <w:rFonts w:ascii="宋体" w:hAnsi="宋体" w:eastAsia="宋体"/>
          <w:sz w:val="24"/>
        </w:rPr>
        <w:t>（日）花房英树著；王文亮，黄玮译；滕颖校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白居易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（日）花房英树著；王文亮，黄玮译；滕颖校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本书出售、求购地址：https://www.jiaokey.com/book/detail/11426334.html</w:t>
      </w:r>
    </w:p>
    <w:p>
      <w:r>
        <w:t>更多相关图书推荐：https://www.jiaokey.com</w:t>
      </w:r>
    </w:p>
    <w:p>
      <w:r>
        <w:t>（日）花房英树著；王文亮，黄玮译；滕颖校 其他作品：https://www.jiaokey.com/tag/（日）花房英树著；王文亮，黄玮译；滕颖校.html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关键词搜索：https://www.jiaokey.com/tag/白居易.html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