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书名：僧泰冲突与南亚地缘政治  世界民族热点研究和最长民族纠纷</w:t>
      </w:r>
    </w:p>
    <w:p>
      <w:r>
        <w:t>作者：曹兴著</w:t>
      </w:r>
    </w:p>
    <w:p>
      <w:r>
        <w:t>出版社：北京：民族出版社</w:t>
      </w:r>
    </w:p>
    <w:p>
      <w:r>
        <w:t>出版日期：2003.11</w:t>
      </w:r>
    </w:p>
    <w:p>
      <w:r>
        <w:t>总页数：296</w:t>
      </w:r>
    </w:p>
    <w:p>
      <w:r>
        <w:t>更多请访问教客网: www.jiaokey.com</w:t>
      </w:r>
    </w:p>
    <w:p>
      <w:r>
        <w:t>僧泰冲突与南亚地缘政治  世界民族热点研究和最长民族纠纷 评论地址：https://www.jiaokey.com/book/detail/11425955.html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