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书名：印度洋英联邦国家  马尔代夫  毛里求斯  塞舌尔  海岛、小国、异路</w:t>
      </w:r>
    </w:p>
    <w:p>
      <w:r>
        <w:t>作者：刘金源著</w:t>
      </w:r>
    </w:p>
    <w:p>
      <w:r>
        <w:t>出版社：成都：四川人民出版社</w:t>
      </w:r>
    </w:p>
    <w:p>
      <w:r>
        <w:t>出版日期：2003.10</w:t>
      </w:r>
    </w:p>
    <w:p>
      <w:r>
        <w:t>总页数：374</w:t>
      </w:r>
    </w:p>
    <w:p>
      <w:r>
        <w:t>更多请访问教客网: www.jiaokey.com</w:t>
      </w:r>
    </w:p>
    <w:p>
      <w:r>
        <w:t>印度洋英联邦国家  马尔代夫  毛里求斯  塞舌尔  海岛、小国、异路 评论地址：https://www.jiaokey.com/book/detail/11425880.html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