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香根草系统及其在中国的研究与应用</w:t>
      </w:r>
    </w:p>
    <w:p>
      <w:r>
        <w:rPr>
          <w:rFonts w:ascii="宋体" w:hAnsi="宋体" w:eastAsia="宋体"/>
          <w:sz w:val="24"/>
        </w:rPr>
        <w:t>徐礼煜，方长久，万明，秦景辉主编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香根草系统及其在中国的研究与应用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徐礼煜，方长久，万明，秦景辉主编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本书出售、求购地址：https://www.jiaokey.com/book/detail/11425411.html</w:t>
      </w:r>
    </w:p>
    <w:p>
      <w:r>
        <w:t>更多相关图书推荐：https://www.jiaokey.com</w:t>
      </w:r>
    </w:p>
    <w:p>
      <w:r>
        <w:t>徐礼煜，方长久，万明，秦景辉主编 其他作品：https://www.jiaokey.com/tag/徐礼煜，方长久，万明，秦景辉主编.html</w:t>
      </w:r>
    </w:p>
    <w:p>
      <w:r>
        <w:t>亚太国际出版有限公司 出版图书：https://www.jiaokey.com/tag/亚太国际出版有限公司.html</w:t>
      </w:r>
    </w:p>
    <w:p>
      <w:r>
        <w:t>关键词搜索：https://www.jiaokey.com/tag/香根草系统及其在中国的研究与应用.html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