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走向现代化的北京郊区  2003</w:t>
      </w:r>
    </w:p>
    <w:p>
      <w:r>
        <w:rPr>
          <w:rFonts w:ascii="宋体" w:hAnsi="宋体" w:eastAsia="宋体"/>
          <w:sz w:val="24"/>
        </w:rPr>
        <w:t>李进山主编；张贵忠，刘春广，赵玉荣，王凤楼，张同柱，章兰芳，寇文杰，何畏，姜善文；张宠图编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走向现代化的北京郊区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李进山主编；张贵忠，刘春广，赵玉荣，王凤楼，张同柱，章兰芳，寇文杰，何畏，姜善文；张宠图编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本书出售、求购地址：https://www.jiaokey.com/book/detail/11424615.html</w:t>
      </w:r>
    </w:p>
    <w:p>
      <w:r>
        <w:t>更多相关图书推荐：https://www.jiaokey.com</w:t>
      </w:r>
    </w:p>
    <w:p>
      <w:r>
        <w:t>李进山主编；张贵忠，刘春广，赵玉荣，王凤楼，张同柱，章兰芳，寇文杰，何畏，姜善文；张宠图编 其他作品：https://www.jiaokey.com/tag/李进山主编；张贵忠，刘春广，赵玉荣，王凤楼，张同柱，章兰芳，寇文杰，何畏，姜善文；张宠图编.html</w:t>
      </w:r>
    </w:p>
    <w:p>
      <w:r>
        <w:t>关键词搜索：https://www.jiaokey.com/tag/走向现代化的北京郊区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