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变革管理  全球化与企业国际化经营管理</w:t>
      </w:r>
    </w:p>
    <w:p>
      <w:r>
        <w:rPr>
          <w:rFonts w:ascii="宋体" w:hAnsi="宋体" w:eastAsia="宋体"/>
          <w:sz w:val="24"/>
        </w:rPr>
        <w:t>（奥） Ch·富莱凌格，（中） 刘松柏，（德） J·费舍尔著；蔡纪勇等 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变革管理  全球化与企业国际化经营管理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 Ch·富莱凌格，（中） 刘松柏，（德） J·费舍尔著；蔡纪勇等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本书出售、求购地址：https://www.jiaokey.com/book/detail/11423159.html</w:t>
      </w:r>
    </w:p>
    <w:p>
      <w:r>
        <w:t>更多相关图书推荐：https://www.jiaokey.com</w:t>
      </w:r>
    </w:p>
    <w:p>
      <w:r>
        <w:t>（奥） Ch·富莱凌格，（中） 刘松柏，（德） J·费舍尔著；蔡纪勇等 译 其他作品：https://www.jiaokey.com/tag/（奥） Ch·富莱凌格，（中） 刘松柏，（德） J·费舍尔著；蔡纪勇等 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