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书名：非协调约束与组织运作  中国慈善组织与政府关系的个案研究</w:t>
      </w:r>
    </w:p>
    <w:p>
      <w:r>
        <w:t>作者：田凯著</w:t>
      </w:r>
    </w:p>
    <w:p>
      <w:r>
        <w:t>出版社：北京：商务印书馆</w:t>
      </w:r>
    </w:p>
    <w:p>
      <w:r>
        <w:t>出版日期：2004.07</w:t>
      </w:r>
    </w:p>
    <w:p>
      <w:r>
        <w:t>总页数：322</w:t>
      </w:r>
    </w:p>
    <w:p>
      <w:r>
        <w:t>更多请访问教客网: www.jiaokey.com</w:t>
      </w:r>
    </w:p>
    <w:p>
      <w:r>
        <w:t>非协调约束与组织运作  中国慈善组织与政府关系的个案研究 评论地址：https://www.jiaokey.com/book/detail/11422840.html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