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中国城市青少年弱势群体现状与社会保护政策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中国城市青少年弱势群体现状与社会保护政策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本书出售、求购地址：https://www.jiaokey.com/book/detail/11422730.html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关键词搜索：https://www.jiaokey.com/tag/中国城市青少年弱势群体现状与社会保护政策.html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