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书名：调节收入分配</w:t>
      </w:r>
    </w:p>
    <w:p>
      <w:r>
        <w:t>作者：赵文祥，金永利著</w:t>
      </w:r>
    </w:p>
    <w:p>
      <w:r>
        <w:t>出版社：沈阳：东北大学出版社</w:t>
      </w:r>
    </w:p>
    <w:p>
      <w:r>
        <w:t>出版日期：2003.05</w:t>
      </w:r>
    </w:p>
    <w:p>
      <w:r>
        <w:t>总页数：353</w:t>
      </w:r>
    </w:p>
    <w:p>
      <w:r>
        <w:t>更多请访问教客网: www.jiaokey.com</w:t>
      </w:r>
    </w:p>
    <w:p>
      <w:r>
        <w:t>调节收入分配 评论地址：https://www.jiaokey.com/book/detail/11422447.html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